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D3" w:rsidRDefault="003442D3" w:rsidP="00657C3E">
      <w:pPr>
        <w:rPr>
          <w:rFonts w:eastAsia="Calibri"/>
          <w:lang w:eastAsia="en-US"/>
        </w:rPr>
      </w:pPr>
    </w:p>
    <w:p w:rsidR="00657C3E" w:rsidRPr="00657C3E" w:rsidRDefault="00657C3E" w:rsidP="00657C3E">
      <w:pPr>
        <w:rPr>
          <w:rFonts w:eastAsia="Calibri"/>
          <w:lang w:eastAsia="en-US"/>
        </w:rPr>
      </w:pPr>
      <w:proofErr w:type="gramStart"/>
      <w:r w:rsidRPr="00657C3E">
        <w:rPr>
          <w:rFonts w:eastAsia="Calibri"/>
          <w:lang w:eastAsia="en-US"/>
        </w:rPr>
        <w:t>Принято на педсовете                                                                                                             Утверждено</w:t>
      </w:r>
      <w:proofErr w:type="gramEnd"/>
    </w:p>
    <w:p w:rsidR="00CE2CE6" w:rsidRDefault="00673CEB" w:rsidP="00657C3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ГБ</w:t>
      </w:r>
      <w:r w:rsidR="00CE2CE6">
        <w:rPr>
          <w:rFonts w:eastAsia="Calibri"/>
          <w:lang w:eastAsia="en-US"/>
        </w:rPr>
        <w:t>П</w:t>
      </w:r>
      <w:r w:rsidR="00657C3E" w:rsidRPr="00657C3E">
        <w:rPr>
          <w:rFonts w:eastAsia="Calibri"/>
          <w:lang w:eastAsia="en-US"/>
        </w:rPr>
        <w:t xml:space="preserve">ОУ </w:t>
      </w:r>
      <w:r w:rsidR="00CE2CE6">
        <w:rPr>
          <w:rFonts w:eastAsia="Calibri"/>
          <w:lang w:eastAsia="en-US"/>
        </w:rPr>
        <w:t xml:space="preserve">«КБСХК»                                                   </w:t>
      </w:r>
      <w:r>
        <w:rPr>
          <w:rFonts w:eastAsia="Calibri"/>
          <w:lang w:eastAsia="en-US"/>
        </w:rPr>
        <w:t xml:space="preserve">                       приказом и.о. директора ГБП</w:t>
      </w:r>
      <w:r w:rsidR="00657C3E" w:rsidRPr="00657C3E">
        <w:rPr>
          <w:rFonts w:eastAsia="Calibri"/>
          <w:lang w:eastAsia="en-US"/>
        </w:rPr>
        <w:t xml:space="preserve">ОУ </w:t>
      </w:r>
      <w:r w:rsidR="00CE2CE6">
        <w:rPr>
          <w:rFonts w:eastAsia="Calibri"/>
          <w:lang w:eastAsia="en-US"/>
        </w:rPr>
        <w:t>«КБСХК»</w:t>
      </w:r>
    </w:p>
    <w:p w:rsidR="00657C3E" w:rsidRPr="00657C3E" w:rsidRDefault="00657C3E" w:rsidP="00657C3E">
      <w:pPr>
        <w:rPr>
          <w:rFonts w:eastAsia="Calibri"/>
          <w:lang w:eastAsia="en-US"/>
        </w:rPr>
      </w:pPr>
      <w:r w:rsidRPr="00657C3E">
        <w:rPr>
          <w:rFonts w:eastAsia="Calibri"/>
          <w:lang w:eastAsia="en-US"/>
        </w:rPr>
        <w:t xml:space="preserve">Протокол №__                                                                       </w:t>
      </w:r>
      <w:r w:rsidR="00CE2CE6">
        <w:rPr>
          <w:rFonts w:eastAsia="Calibri"/>
          <w:lang w:eastAsia="en-US"/>
        </w:rPr>
        <w:t xml:space="preserve">                         </w:t>
      </w:r>
      <w:r w:rsidR="003442D3">
        <w:rPr>
          <w:rFonts w:eastAsia="Calibri"/>
          <w:lang w:eastAsia="en-US"/>
        </w:rPr>
        <w:t xml:space="preserve">    </w:t>
      </w:r>
      <w:r w:rsidRPr="00657C3E">
        <w:rPr>
          <w:rFonts w:eastAsia="Calibri"/>
          <w:lang w:eastAsia="en-US"/>
        </w:rPr>
        <w:t xml:space="preserve">  от </w:t>
      </w:r>
      <w:r w:rsidR="00CE2CE6">
        <w:rPr>
          <w:rFonts w:eastAsia="Calibri"/>
          <w:lang w:eastAsia="en-US"/>
        </w:rPr>
        <w:t>«</w:t>
      </w:r>
      <w:r w:rsidRPr="00657C3E">
        <w:rPr>
          <w:rFonts w:eastAsia="Calibri"/>
          <w:lang w:eastAsia="en-US"/>
        </w:rPr>
        <w:t>___</w:t>
      </w:r>
      <w:r w:rsidR="00CE2CE6">
        <w:rPr>
          <w:rFonts w:eastAsia="Calibri"/>
          <w:lang w:eastAsia="en-US"/>
        </w:rPr>
        <w:t xml:space="preserve">»  </w:t>
      </w:r>
      <w:r w:rsidRPr="00657C3E">
        <w:rPr>
          <w:rFonts w:eastAsia="Calibri"/>
          <w:lang w:eastAsia="en-US"/>
        </w:rPr>
        <w:t>_____201   г.  № __</w:t>
      </w:r>
    </w:p>
    <w:p w:rsidR="00657C3E" w:rsidRPr="00657C3E" w:rsidRDefault="00CE2CE6" w:rsidP="00657C3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657C3E" w:rsidRPr="00657C3E">
        <w:rPr>
          <w:rFonts w:eastAsia="Calibri"/>
          <w:lang w:eastAsia="en-US"/>
        </w:rPr>
        <w:t xml:space="preserve">«___»____201   г.                                                                 </w:t>
      </w:r>
      <w:r>
        <w:rPr>
          <w:rFonts w:eastAsia="Calibri"/>
          <w:lang w:eastAsia="en-US"/>
        </w:rPr>
        <w:t xml:space="preserve">                          </w:t>
      </w:r>
      <w:r w:rsidR="00657C3E" w:rsidRPr="00657C3E">
        <w:rPr>
          <w:rFonts w:eastAsia="Calibri"/>
          <w:lang w:eastAsia="en-US"/>
        </w:rPr>
        <w:t xml:space="preserve">    __________Х.М. </w:t>
      </w:r>
      <w:proofErr w:type="spellStart"/>
      <w:r w:rsidR="00657C3E" w:rsidRPr="00657C3E">
        <w:rPr>
          <w:rFonts w:eastAsia="Calibri"/>
          <w:lang w:eastAsia="en-US"/>
        </w:rPr>
        <w:t>Кочесоков</w:t>
      </w:r>
      <w:proofErr w:type="spellEnd"/>
    </w:p>
    <w:p w:rsidR="00657C3E" w:rsidRPr="00657C3E" w:rsidRDefault="00657C3E" w:rsidP="00657C3E">
      <w:pPr>
        <w:rPr>
          <w:rFonts w:eastAsia="Calibri"/>
          <w:lang w:eastAsia="en-US"/>
        </w:rPr>
      </w:pPr>
    </w:p>
    <w:p w:rsidR="00657C3E" w:rsidRPr="00657C3E" w:rsidRDefault="00657C3E" w:rsidP="00657C3E">
      <w:pPr>
        <w:rPr>
          <w:rFonts w:eastAsia="Calibri"/>
          <w:lang w:eastAsia="en-US"/>
        </w:rPr>
      </w:pPr>
    </w:p>
    <w:p w:rsidR="00657C3E" w:rsidRPr="00657C3E" w:rsidRDefault="00657C3E" w:rsidP="00657C3E">
      <w:pPr>
        <w:rPr>
          <w:rFonts w:eastAsia="Calibri"/>
          <w:lang w:eastAsia="en-US"/>
        </w:rPr>
      </w:pPr>
    </w:p>
    <w:p w:rsidR="00657C3E" w:rsidRPr="00657C3E" w:rsidRDefault="00657C3E" w:rsidP="00657C3E">
      <w:pPr>
        <w:rPr>
          <w:rFonts w:eastAsia="Calibri"/>
          <w:lang w:eastAsia="en-US"/>
        </w:rPr>
      </w:pPr>
    </w:p>
    <w:p w:rsidR="001211AA" w:rsidRDefault="001211AA" w:rsidP="001211AA">
      <w:pPr>
        <w:framePr w:wrap="none" w:vAnchor="page" w:hAnchor="page" w:x="57" w:y="9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03795" cy="10624185"/>
            <wp:effectExtent l="19050" t="0" r="1905" b="0"/>
            <wp:docPr id="1" name="Рисунок 1" descr="G: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a\image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62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3E" w:rsidRPr="00657C3E" w:rsidRDefault="00657C3E" w:rsidP="00657C3E">
      <w:pPr>
        <w:rPr>
          <w:rFonts w:eastAsia="Calibri"/>
          <w:lang w:eastAsia="en-US"/>
        </w:rPr>
      </w:pPr>
    </w:p>
    <w:p w:rsidR="00657C3E" w:rsidRPr="00CA6E59" w:rsidRDefault="00657C3E" w:rsidP="00657C3E">
      <w:pPr>
        <w:rPr>
          <w:rFonts w:eastAsia="Calibri"/>
          <w:sz w:val="56"/>
          <w:szCs w:val="56"/>
          <w:lang w:eastAsia="en-US"/>
        </w:rPr>
      </w:pPr>
    </w:p>
    <w:p w:rsidR="00657C3E" w:rsidRPr="00CA6E59" w:rsidRDefault="00657C3E" w:rsidP="00494B41">
      <w:pPr>
        <w:jc w:val="center"/>
        <w:rPr>
          <w:rFonts w:eastAsia="Calibri"/>
          <w:sz w:val="56"/>
          <w:szCs w:val="56"/>
          <w:lang w:eastAsia="en-US"/>
        </w:rPr>
      </w:pPr>
    </w:p>
    <w:p w:rsidR="00657C3E" w:rsidRPr="00CA6E59" w:rsidRDefault="00657C3E" w:rsidP="00494B41">
      <w:pPr>
        <w:jc w:val="center"/>
        <w:rPr>
          <w:rFonts w:eastAsia="Calibri"/>
          <w:sz w:val="56"/>
          <w:szCs w:val="56"/>
          <w:lang w:eastAsia="en-US"/>
        </w:rPr>
      </w:pPr>
    </w:p>
    <w:p w:rsidR="00657C3E" w:rsidRPr="00CA6E59" w:rsidRDefault="00657C3E" w:rsidP="00494B41">
      <w:pPr>
        <w:jc w:val="center"/>
        <w:rPr>
          <w:rFonts w:eastAsia="Calibri"/>
          <w:sz w:val="56"/>
          <w:szCs w:val="56"/>
          <w:lang w:eastAsia="en-US"/>
        </w:rPr>
      </w:pPr>
    </w:p>
    <w:p w:rsidR="00657C3E" w:rsidRPr="00CA6E59" w:rsidRDefault="00657C3E" w:rsidP="00494B41">
      <w:pPr>
        <w:jc w:val="center"/>
        <w:rPr>
          <w:rFonts w:eastAsia="Calibri"/>
          <w:sz w:val="56"/>
          <w:szCs w:val="56"/>
          <w:lang w:eastAsia="en-US"/>
        </w:rPr>
      </w:pPr>
      <w:r w:rsidRPr="00CA6E59">
        <w:rPr>
          <w:rFonts w:eastAsia="Calibri"/>
          <w:sz w:val="56"/>
          <w:szCs w:val="56"/>
          <w:lang w:eastAsia="en-US"/>
        </w:rPr>
        <w:t>ПОЛОЖЕНИЕ</w:t>
      </w:r>
    </w:p>
    <w:p w:rsidR="00494B41" w:rsidRDefault="00494B41" w:rsidP="00494B41">
      <w:pPr>
        <w:jc w:val="center"/>
        <w:rPr>
          <w:rFonts w:eastAsia="Calibri"/>
          <w:sz w:val="72"/>
          <w:szCs w:val="72"/>
          <w:lang w:eastAsia="en-US"/>
        </w:rPr>
      </w:pPr>
    </w:p>
    <w:p w:rsidR="003442D3" w:rsidRPr="003442D3" w:rsidRDefault="00657C3E" w:rsidP="00494B41">
      <w:pPr>
        <w:jc w:val="center"/>
        <w:rPr>
          <w:rFonts w:eastAsia="Calibri"/>
          <w:sz w:val="36"/>
          <w:szCs w:val="36"/>
          <w:lang w:eastAsia="en-US"/>
        </w:rPr>
      </w:pPr>
      <w:r w:rsidRPr="00657C3E">
        <w:rPr>
          <w:rFonts w:eastAsia="Calibri"/>
          <w:sz w:val="36"/>
          <w:szCs w:val="36"/>
          <w:lang w:eastAsia="en-US"/>
        </w:rPr>
        <w:t xml:space="preserve">О РАБОТЕ ПРЕДМЕТНЫХ КРУЖКОВ И СЕКЦИЙ </w:t>
      </w:r>
      <w:proofErr w:type="gramStart"/>
      <w:r w:rsidRPr="00657C3E">
        <w:rPr>
          <w:rFonts w:eastAsia="Calibri"/>
          <w:sz w:val="36"/>
          <w:szCs w:val="36"/>
          <w:lang w:eastAsia="en-US"/>
        </w:rPr>
        <w:t>В</w:t>
      </w:r>
      <w:proofErr w:type="gramEnd"/>
      <w:r w:rsidRPr="00657C3E">
        <w:rPr>
          <w:rFonts w:eastAsia="Calibri"/>
          <w:sz w:val="36"/>
          <w:szCs w:val="36"/>
          <w:lang w:eastAsia="en-US"/>
        </w:rPr>
        <w:t xml:space="preserve"> ГОСУДАРСТВЕННОМ </w:t>
      </w:r>
      <w:r w:rsidR="00673CEB">
        <w:rPr>
          <w:rFonts w:eastAsia="Calibri"/>
          <w:sz w:val="36"/>
          <w:szCs w:val="36"/>
          <w:lang w:eastAsia="en-US"/>
        </w:rPr>
        <w:t>БЮДЖЕТ</w:t>
      </w:r>
      <w:r w:rsidRPr="00657C3E">
        <w:rPr>
          <w:rFonts w:eastAsia="Calibri"/>
          <w:sz w:val="36"/>
          <w:szCs w:val="36"/>
          <w:lang w:eastAsia="en-US"/>
        </w:rPr>
        <w:t xml:space="preserve">НОМ </w:t>
      </w:r>
      <w:r w:rsidR="003442D3">
        <w:rPr>
          <w:rFonts w:eastAsia="Calibri"/>
          <w:sz w:val="36"/>
          <w:szCs w:val="36"/>
          <w:lang w:eastAsia="en-US"/>
        </w:rPr>
        <w:t>ПРОФЕССИОНАЛЬНОМ</w:t>
      </w:r>
      <w:r w:rsidR="003442D3" w:rsidRPr="00657C3E">
        <w:rPr>
          <w:rFonts w:eastAsia="Calibri"/>
          <w:sz w:val="36"/>
          <w:szCs w:val="36"/>
          <w:lang w:eastAsia="en-US"/>
        </w:rPr>
        <w:t xml:space="preserve"> </w:t>
      </w:r>
      <w:r w:rsidRPr="00657C3E">
        <w:rPr>
          <w:rFonts w:eastAsia="Calibri"/>
          <w:sz w:val="36"/>
          <w:szCs w:val="36"/>
          <w:lang w:eastAsia="en-US"/>
        </w:rPr>
        <w:t xml:space="preserve">ОБРАЗОВАТЕЛЬНОМ </w:t>
      </w:r>
      <w:proofErr w:type="gramStart"/>
      <w:r w:rsidRPr="00657C3E">
        <w:rPr>
          <w:rFonts w:eastAsia="Calibri"/>
          <w:sz w:val="36"/>
          <w:szCs w:val="36"/>
          <w:lang w:eastAsia="en-US"/>
        </w:rPr>
        <w:t>УЧРЕЖДЕНИИ</w:t>
      </w:r>
      <w:proofErr w:type="gramEnd"/>
    </w:p>
    <w:p w:rsidR="00494B41" w:rsidRDefault="003442D3" w:rsidP="00494B41">
      <w:pPr>
        <w:jc w:val="center"/>
        <w:rPr>
          <w:caps/>
          <w:sz w:val="36"/>
          <w:szCs w:val="36"/>
        </w:rPr>
      </w:pPr>
      <w:r w:rsidRPr="00494B41">
        <w:rPr>
          <w:caps/>
          <w:sz w:val="36"/>
          <w:szCs w:val="36"/>
        </w:rPr>
        <w:t>«</w:t>
      </w:r>
      <w:proofErr w:type="gramStart"/>
      <w:r w:rsidRPr="00494B41">
        <w:rPr>
          <w:caps/>
          <w:sz w:val="36"/>
          <w:szCs w:val="36"/>
        </w:rPr>
        <w:t>Кабардино – Балкарский</w:t>
      </w:r>
      <w:proofErr w:type="gramEnd"/>
    </w:p>
    <w:p w:rsidR="003442D3" w:rsidRPr="00494B41" w:rsidRDefault="003442D3" w:rsidP="00494B41">
      <w:pPr>
        <w:jc w:val="center"/>
        <w:rPr>
          <w:caps/>
        </w:rPr>
      </w:pPr>
      <w:r w:rsidRPr="00494B41">
        <w:rPr>
          <w:caps/>
          <w:sz w:val="36"/>
          <w:szCs w:val="36"/>
        </w:rPr>
        <w:t>сельскохозяйственный колледж»</w:t>
      </w: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73CEB" w:rsidRDefault="00673CEB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73CEB" w:rsidRDefault="00673CEB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73CEB" w:rsidRDefault="00673CEB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73CEB" w:rsidRDefault="00673CEB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73CEB" w:rsidRDefault="00673CEB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73CEB" w:rsidRDefault="00673CEB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</w:p>
    <w:p w:rsidR="00657C3E" w:rsidRDefault="00657C3E" w:rsidP="00CA6E59">
      <w:pPr>
        <w:pStyle w:val="a8"/>
        <w:spacing w:before="0" w:beforeAutospacing="0" w:after="0" w:afterAutospacing="0"/>
        <w:rPr>
          <w:rStyle w:val="a9"/>
          <w:b w:val="0"/>
          <w:caps/>
          <w:sz w:val="32"/>
        </w:rPr>
      </w:pPr>
      <w:bookmarkStart w:id="0" w:name="_GoBack"/>
      <w:bookmarkEnd w:id="0"/>
    </w:p>
    <w:p w:rsidR="00657C3E" w:rsidRDefault="00657C3E" w:rsidP="00CA6E59">
      <w:pPr>
        <w:pStyle w:val="a8"/>
        <w:spacing w:before="0" w:beforeAutospacing="0" w:after="0" w:afterAutospacing="0"/>
        <w:rPr>
          <w:rStyle w:val="a9"/>
          <w:b w:val="0"/>
          <w:caps/>
          <w:sz w:val="32"/>
        </w:rPr>
      </w:pPr>
    </w:p>
    <w:p w:rsidR="006D73D0" w:rsidRPr="006D73D0" w:rsidRDefault="006D73D0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  <w:r w:rsidRPr="006D73D0">
        <w:rPr>
          <w:rStyle w:val="a9"/>
          <w:b w:val="0"/>
          <w:caps/>
          <w:sz w:val="32"/>
        </w:rPr>
        <w:t xml:space="preserve">Положение </w:t>
      </w:r>
    </w:p>
    <w:p w:rsidR="006D73D0" w:rsidRPr="006D73D0" w:rsidRDefault="006D73D0" w:rsidP="006D73D0">
      <w:pPr>
        <w:pStyle w:val="a8"/>
        <w:spacing w:before="0" w:beforeAutospacing="0" w:after="0" w:afterAutospacing="0"/>
        <w:jc w:val="center"/>
        <w:rPr>
          <w:caps/>
          <w:sz w:val="32"/>
        </w:rPr>
      </w:pPr>
      <w:r w:rsidRPr="006D73D0">
        <w:rPr>
          <w:rStyle w:val="a9"/>
          <w:b w:val="0"/>
          <w:caps/>
          <w:sz w:val="32"/>
        </w:rPr>
        <w:t xml:space="preserve">о работе предметных </w:t>
      </w:r>
      <w:r w:rsidRPr="006D73D0">
        <w:rPr>
          <w:bCs/>
          <w:caps/>
          <w:sz w:val="32"/>
        </w:rPr>
        <w:t xml:space="preserve">кружков и </w:t>
      </w:r>
    </w:p>
    <w:p w:rsidR="006D73D0" w:rsidRDefault="006D73D0" w:rsidP="006D73D0">
      <w:pPr>
        <w:pStyle w:val="a8"/>
        <w:spacing w:before="0" w:beforeAutospacing="0" w:after="0" w:afterAutospacing="0"/>
        <w:jc w:val="center"/>
        <w:rPr>
          <w:rStyle w:val="a9"/>
          <w:b w:val="0"/>
          <w:caps/>
          <w:sz w:val="32"/>
        </w:rPr>
      </w:pPr>
      <w:r w:rsidRPr="006D73D0">
        <w:rPr>
          <w:bCs/>
          <w:caps/>
          <w:sz w:val="32"/>
        </w:rPr>
        <w:t xml:space="preserve">секций </w:t>
      </w:r>
      <w:r w:rsidR="00321336">
        <w:rPr>
          <w:rStyle w:val="a9"/>
          <w:b w:val="0"/>
          <w:caps/>
          <w:sz w:val="32"/>
        </w:rPr>
        <w:t>ГБ</w:t>
      </w:r>
      <w:r w:rsidR="003442D3">
        <w:rPr>
          <w:rStyle w:val="a9"/>
          <w:b w:val="0"/>
          <w:caps/>
          <w:sz w:val="32"/>
        </w:rPr>
        <w:t>П</w:t>
      </w:r>
      <w:r w:rsidRPr="006D73D0">
        <w:rPr>
          <w:rStyle w:val="a9"/>
          <w:b w:val="0"/>
          <w:caps/>
          <w:sz w:val="32"/>
        </w:rPr>
        <w:t xml:space="preserve">ОУ </w:t>
      </w:r>
      <w:r w:rsidR="003442D3">
        <w:rPr>
          <w:rStyle w:val="a9"/>
          <w:b w:val="0"/>
          <w:caps/>
          <w:sz w:val="32"/>
        </w:rPr>
        <w:t>«КБСХК»</w:t>
      </w:r>
    </w:p>
    <w:p w:rsidR="003442D3" w:rsidRPr="006D73D0" w:rsidRDefault="003442D3" w:rsidP="006D73D0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D73D0" w:rsidRDefault="006D73D0" w:rsidP="0035406D">
      <w:pPr>
        <w:pStyle w:val="a8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 w:rsidRPr="006D73D0">
        <w:rPr>
          <w:b/>
          <w:sz w:val="28"/>
          <w:szCs w:val="28"/>
        </w:rPr>
        <w:t>Общие положения</w:t>
      </w:r>
    </w:p>
    <w:p w:rsidR="0035406D" w:rsidRPr="006D73D0" w:rsidRDefault="0035406D" w:rsidP="0035406D">
      <w:pPr>
        <w:pStyle w:val="a8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1.1. Настоящее</w:t>
      </w:r>
      <w:r w:rsidR="0035406D">
        <w:rPr>
          <w:sz w:val="28"/>
          <w:szCs w:val="28"/>
        </w:rPr>
        <w:t xml:space="preserve"> Положение разработано в соответствии с </w:t>
      </w:r>
      <w:r w:rsidR="0035406D" w:rsidRPr="00676D9C">
        <w:rPr>
          <w:sz w:val="28"/>
          <w:szCs w:val="28"/>
        </w:rPr>
        <w:t xml:space="preserve"> </w:t>
      </w:r>
      <w:r w:rsidR="0035406D">
        <w:rPr>
          <w:spacing w:val="-1"/>
          <w:sz w:val="28"/>
          <w:szCs w:val="28"/>
        </w:rPr>
        <w:t>Федеральным законом</w:t>
      </w:r>
      <w:r w:rsidR="0035406D" w:rsidRPr="00BD7BD5">
        <w:rPr>
          <w:spacing w:val="-1"/>
          <w:sz w:val="28"/>
          <w:szCs w:val="28"/>
        </w:rPr>
        <w:t xml:space="preserve">   </w:t>
      </w:r>
      <w:r w:rsidR="0035406D" w:rsidRPr="000A7046">
        <w:rPr>
          <w:sz w:val="28"/>
          <w:szCs w:val="28"/>
        </w:rPr>
        <w:t>№ 273-ФЗ от 29.12.2012г. «Об образовании в Российской Федерации</w:t>
      </w:r>
      <w:r w:rsidRPr="006D73D0">
        <w:rPr>
          <w:sz w:val="28"/>
          <w:szCs w:val="28"/>
        </w:rPr>
        <w:t xml:space="preserve"> и Устава колледжа, 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1.2. Положение о работе предметных кружков и секций принимается педагогическим советом   колледжа и утверждается приказом директора.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1.3. Руководство деятельностью руководителей кружков художественной самодеятельности: танцевальный, драматический, вокальный и др.; спортивного блока, библиотечного кружка осуществляется заместителем директора по УВР. </w:t>
      </w:r>
      <w:bookmarkStart w:id="1" w:name="cut"/>
      <w:bookmarkEnd w:id="1"/>
    </w:p>
    <w:p w:rsid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1.4. Руководство деятельностью руководителей предметных кружков осуществляется</w:t>
      </w:r>
      <w:r w:rsidR="003442D3" w:rsidRPr="003442D3">
        <w:rPr>
          <w:sz w:val="28"/>
          <w:szCs w:val="28"/>
        </w:rPr>
        <w:t xml:space="preserve"> </w:t>
      </w:r>
      <w:r w:rsidR="003442D3">
        <w:rPr>
          <w:sz w:val="28"/>
          <w:szCs w:val="28"/>
        </w:rPr>
        <w:t>заместителем директора по УП</w:t>
      </w:r>
      <w:r w:rsidR="003442D3" w:rsidRPr="006D73D0">
        <w:rPr>
          <w:sz w:val="28"/>
          <w:szCs w:val="28"/>
        </w:rPr>
        <w:t>Р</w:t>
      </w:r>
      <w:r w:rsidRPr="006D73D0">
        <w:rPr>
          <w:sz w:val="28"/>
          <w:szCs w:val="28"/>
        </w:rPr>
        <w:t>.</w:t>
      </w:r>
    </w:p>
    <w:p w:rsidR="0035406D" w:rsidRPr="006D73D0" w:rsidRDefault="0035406D" w:rsidP="006D73D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D73D0" w:rsidRPr="006D73D0" w:rsidRDefault="006D73D0" w:rsidP="006D73D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6D73D0">
        <w:rPr>
          <w:b/>
          <w:sz w:val="28"/>
          <w:szCs w:val="28"/>
        </w:rPr>
        <w:t>2. Целями работы предметных кружков являются: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- </w:t>
      </w:r>
      <w:r w:rsidRPr="0027208C">
        <w:rPr>
          <w:sz w:val="28"/>
          <w:szCs w:val="28"/>
        </w:rPr>
        <w:t>совершенствование</w:t>
      </w:r>
      <w:r w:rsidRPr="006D73D0">
        <w:rPr>
          <w:sz w:val="28"/>
          <w:szCs w:val="28"/>
        </w:rPr>
        <w:t xml:space="preserve"> деятельности образовательного учреждения во второй половине дня;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- формирование творческой активности </w:t>
      </w:r>
      <w:proofErr w:type="gramStart"/>
      <w:r w:rsidRPr="006D73D0"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 w:rsidRPr="006D73D0">
        <w:rPr>
          <w:sz w:val="28"/>
          <w:szCs w:val="28"/>
        </w:rPr>
        <w:t>щихся</w:t>
      </w:r>
      <w:proofErr w:type="gramEnd"/>
      <w:r w:rsidRPr="006D73D0">
        <w:rPr>
          <w:sz w:val="28"/>
          <w:szCs w:val="28"/>
        </w:rPr>
        <w:t>;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- развитие одаренности студентов;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- формирование и совершенствование навыков творческой деятельности;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- развитие физической активности</w:t>
      </w:r>
      <w:r>
        <w:rPr>
          <w:sz w:val="28"/>
          <w:szCs w:val="28"/>
        </w:rPr>
        <w:t xml:space="preserve"> студентов</w:t>
      </w:r>
      <w:r w:rsidRPr="006D73D0">
        <w:rPr>
          <w:sz w:val="28"/>
          <w:szCs w:val="28"/>
        </w:rPr>
        <w:t>;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- формирование навыков здорового образа жизни.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D73D0" w:rsidRPr="006D73D0" w:rsidRDefault="006D73D0" w:rsidP="006D73D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6D73D0">
        <w:rPr>
          <w:b/>
          <w:sz w:val="28"/>
          <w:szCs w:val="28"/>
        </w:rPr>
        <w:t>3. Основные положения.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3.1. Работа кружков ведется в соответствии с программой, составленной руководителями на основе типовых программ.  Программа  (план) работы, график проведения занятий кружков утверждается директором колледжа.</w:t>
      </w:r>
    </w:p>
    <w:p w:rsid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3.2. Результаты работы кружков подводятся в течение </w:t>
      </w:r>
      <w:r w:rsidRPr="0027208C">
        <w:rPr>
          <w:sz w:val="28"/>
          <w:szCs w:val="28"/>
        </w:rPr>
        <w:t>года</w:t>
      </w:r>
      <w:r w:rsidRPr="006D73D0">
        <w:rPr>
          <w:sz w:val="28"/>
          <w:szCs w:val="28"/>
        </w:rPr>
        <w:t xml:space="preserve"> в форме концертов, выставок, соревнований, внеклассных мероприятий по предмету. Итоговые творческие отчеты представляются в конце года.</w:t>
      </w:r>
    </w:p>
    <w:p w:rsidR="003442D3" w:rsidRPr="006D73D0" w:rsidRDefault="003442D3" w:rsidP="006D73D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D73D0" w:rsidRPr="006D73D0" w:rsidRDefault="006D73D0" w:rsidP="006D73D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6D73D0">
        <w:rPr>
          <w:b/>
          <w:sz w:val="28"/>
          <w:szCs w:val="28"/>
        </w:rPr>
        <w:t>4. Режим работы кружков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4.1. Время работы кружков </w:t>
      </w:r>
      <w:r w:rsidR="003442D3">
        <w:rPr>
          <w:sz w:val="28"/>
          <w:szCs w:val="28"/>
        </w:rPr>
        <w:t xml:space="preserve">определяется </w:t>
      </w:r>
      <w:r w:rsidRPr="006D73D0">
        <w:rPr>
          <w:sz w:val="28"/>
          <w:szCs w:val="28"/>
        </w:rPr>
        <w:t xml:space="preserve">согласно утвержденному графику. На основании графиков, составленных руководителями кружков, составляется </w:t>
      </w:r>
      <w:proofErr w:type="spellStart"/>
      <w:r w:rsidRPr="006D73D0">
        <w:rPr>
          <w:sz w:val="28"/>
          <w:szCs w:val="28"/>
        </w:rPr>
        <w:t>общеколледжный</w:t>
      </w:r>
      <w:proofErr w:type="spellEnd"/>
      <w:r w:rsidRPr="006D73D0">
        <w:rPr>
          <w:sz w:val="28"/>
          <w:szCs w:val="28"/>
        </w:rPr>
        <w:t xml:space="preserve"> график работы кружков. 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4.2. Продолжительность занятий 45 минут.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4.3. График проведения занятий составляется заместителе</w:t>
      </w:r>
      <w:r w:rsidR="003442D3">
        <w:rPr>
          <w:sz w:val="28"/>
          <w:szCs w:val="28"/>
        </w:rPr>
        <w:t xml:space="preserve">м директора по </w:t>
      </w:r>
      <w:proofErr w:type="gramStart"/>
      <w:r w:rsidR="003442D3">
        <w:rPr>
          <w:sz w:val="28"/>
          <w:szCs w:val="28"/>
        </w:rPr>
        <w:t>УП</w:t>
      </w:r>
      <w:r w:rsidRPr="006D73D0">
        <w:rPr>
          <w:sz w:val="28"/>
          <w:szCs w:val="28"/>
        </w:rPr>
        <w:t>Р</w:t>
      </w:r>
      <w:proofErr w:type="gramEnd"/>
      <w:r w:rsidRPr="006D73D0">
        <w:rPr>
          <w:sz w:val="28"/>
          <w:szCs w:val="28"/>
        </w:rPr>
        <w:t xml:space="preserve"> и УВР на год и утверждается директором. Изменения в расписании производятся только по согласованию с администрацией колледжа.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4.4. Перенос занятий по инициативе преподавателя осуществляется только по письменному заявлению с указанием даты перенесенных занятий.</w:t>
      </w:r>
    </w:p>
    <w:p w:rsid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4.5. Занятия кружков проводятся после основных уроков.</w:t>
      </w:r>
    </w:p>
    <w:p w:rsidR="003442D3" w:rsidRPr="006D73D0" w:rsidRDefault="003442D3" w:rsidP="006D73D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442D3" w:rsidRDefault="003442D3" w:rsidP="006D73D0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3442D3" w:rsidRPr="003442D3" w:rsidRDefault="006D73D0" w:rsidP="006D73D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6D73D0">
        <w:rPr>
          <w:b/>
          <w:sz w:val="28"/>
          <w:szCs w:val="28"/>
        </w:rPr>
        <w:t>5. Выполнение правил по охране труда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5.1. Руководитель кружка несет ответственность за безопасную организацию образовательного процесса, за жизнь и здоровье обучающихся во время проведения занятий.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5.2. Принимает меры по оказанию доврачебной помощи пострадавшему,</w:t>
      </w:r>
    </w:p>
    <w:p w:rsid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оперативно извещает руководство о несчастном случае.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5.3. В случае возникновения чрезвычайной ситуации, руководитель кружка: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- оперативно извещает руководство о возникновении ЧС</w:t>
      </w:r>
      <w:r w:rsidR="003442D3">
        <w:rPr>
          <w:sz w:val="28"/>
          <w:szCs w:val="28"/>
        </w:rPr>
        <w:t>;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- участвует в эвакуации </w:t>
      </w:r>
      <w:proofErr w:type="gramStart"/>
      <w:r w:rsidRPr="006D73D0">
        <w:rPr>
          <w:sz w:val="28"/>
          <w:szCs w:val="28"/>
        </w:rPr>
        <w:t>обучающихся</w:t>
      </w:r>
      <w:proofErr w:type="gramEnd"/>
      <w:r w:rsidR="003442D3">
        <w:rPr>
          <w:sz w:val="28"/>
          <w:szCs w:val="28"/>
        </w:rPr>
        <w:t>;</w:t>
      </w:r>
    </w:p>
    <w:p w:rsid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- оказывает доврачебную помощь пострадавшим.</w:t>
      </w:r>
    </w:p>
    <w:p w:rsidR="003442D3" w:rsidRPr="006D73D0" w:rsidRDefault="003442D3" w:rsidP="006D73D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D73D0" w:rsidRPr="006D73D0" w:rsidRDefault="006D73D0" w:rsidP="006D73D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6D73D0">
        <w:rPr>
          <w:b/>
          <w:sz w:val="28"/>
          <w:szCs w:val="28"/>
        </w:rPr>
        <w:t>6. Документация и отчетность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Руководители кружков имеют и ведут следующую</w:t>
      </w:r>
      <w:r w:rsidR="003442D3">
        <w:rPr>
          <w:sz w:val="28"/>
          <w:szCs w:val="28"/>
        </w:rPr>
        <w:t xml:space="preserve"> </w:t>
      </w:r>
      <w:r w:rsidRPr="006D73D0">
        <w:rPr>
          <w:sz w:val="28"/>
          <w:szCs w:val="28"/>
        </w:rPr>
        <w:t>документацию: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- рабочая программа (план), утвержденная  директором колледжа (1 экземпляр плана, утвержденный директором, представляется заместителям по УВР и МР соответственно;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- список </w:t>
      </w:r>
      <w:proofErr w:type="gramStart"/>
      <w:r w:rsidRPr="006D73D0">
        <w:rPr>
          <w:sz w:val="28"/>
          <w:szCs w:val="28"/>
        </w:rPr>
        <w:t>обучающихся</w:t>
      </w:r>
      <w:proofErr w:type="gramEnd"/>
      <w:r w:rsidRPr="006D73D0">
        <w:rPr>
          <w:sz w:val="28"/>
          <w:szCs w:val="28"/>
        </w:rPr>
        <w:t>, посещающих занятия кружка;</w:t>
      </w:r>
    </w:p>
    <w:p w:rsidR="003442D3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- журнал кружковой работы, где отмечают посещаемость, содержание и </w:t>
      </w:r>
    </w:p>
    <w:p w:rsidR="006D73D0" w:rsidRPr="006D73D0" w:rsidRDefault="003442D3" w:rsidP="006D73D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3D0" w:rsidRPr="006D73D0">
        <w:rPr>
          <w:sz w:val="28"/>
          <w:szCs w:val="28"/>
        </w:rPr>
        <w:t>продолжительность занятий;</w:t>
      </w:r>
    </w:p>
    <w:p w:rsidR="003442D3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- папки с методическими разработками, материалами, использованными при проведении</w:t>
      </w:r>
    </w:p>
    <w:p w:rsidR="006D73D0" w:rsidRPr="006D73D0" w:rsidRDefault="003442D3" w:rsidP="006D73D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3D0" w:rsidRPr="006D73D0">
        <w:rPr>
          <w:sz w:val="28"/>
          <w:szCs w:val="28"/>
        </w:rPr>
        <w:t xml:space="preserve"> занятий,  планами-конспектами занятий;</w:t>
      </w:r>
    </w:p>
    <w:p w:rsidR="003442D3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6D73D0">
        <w:rPr>
          <w:sz w:val="28"/>
          <w:szCs w:val="28"/>
        </w:rPr>
        <w:t xml:space="preserve">- ежемесячные отчёты </w:t>
      </w:r>
      <w:r w:rsidR="003442D3">
        <w:rPr>
          <w:sz w:val="28"/>
          <w:szCs w:val="28"/>
        </w:rPr>
        <w:t xml:space="preserve">руководителей кружков </w:t>
      </w:r>
      <w:r w:rsidRPr="006D73D0">
        <w:rPr>
          <w:sz w:val="28"/>
          <w:szCs w:val="28"/>
        </w:rPr>
        <w:t xml:space="preserve">о проведении занятий (отчёты после </w:t>
      </w:r>
      <w:r w:rsidR="003442D3">
        <w:rPr>
          <w:sz w:val="28"/>
          <w:szCs w:val="28"/>
        </w:rPr>
        <w:t xml:space="preserve"> </w:t>
      </w:r>
      <w:proofErr w:type="gramEnd"/>
    </w:p>
    <w:p w:rsidR="003442D3" w:rsidRDefault="003442D3" w:rsidP="006D73D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73D0" w:rsidRPr="006D73D0">
        <w:rPr>
          <w:sz w:val="28"/>
          <w:szCs w:val="28"/>
        </w:rPr>
        <w:t xml:space="preserve">проведения занятия представляются – </w:t>
      </w:r>
      <w:r>
        <w:rPr>
          <w:sz w:val="28"/>
          <w:szCs w:val="28"/>
        </w:rPr>
        <w:t xml:space="preserve">заместителям директора по УВР, </w:t>
      </w:r>
      <w:proofErr w:type="gramStart"/>
      <w:r>
        <w:rPr>
          <w:sz w:val="28"/>
          <w:szCs w:val="28"/>
        </w:rPr>
        <w:t>УП</w:t>
      </w:r>
      <w:r w:rsidR="006D73D0" w:rsidRPr="006D73D0">
        <w:rPr>
          <w:sz w:val="28"/>
          <w:szCs w:val="28"/>
        </w:rPr>
        <w:t>Р</w:t>
      </w:r>
      <w:proofErr w:type="gramEnd"/>
    </w:p>
    <w:p w:rsidR="006D73D0" w:rsidRDefault="003442D3" w:rsidP="006D73D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3D0" w:rsidRPr="006D73D0">
        <w:rPr>
          <w:sz w:val="28"/>
          <w:szCs w:val="28"/>
        </w:rPr>
        <w:t xml:space="preserve"> соответственно).</w:t>
      </w:r>
    </w:p>
    <w:p w:rsidR="003442D3" w:rsidRPr="006D73D0" w:rsidRDefault="003442D3" w:rsidP="006D73D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b/>
          <w:sz w:val="28"/>
          <w:szCs w:val="28"/>
        </w:rPr>
        <w:t xml:space="preserve">7. </w:t>
      </w:r>
      <w:proofErr w:type="gramStart"/>
      <w:r w:rsidRPr="006D73D0">
        <w:rPr>
          <w:b/>
          <w:bCs/>
          <w:sz w:val="28"/>
          <w:szCs w:val="28"/>
        </w:rPr>
        <w:t>Контроль за</w:t>
      </w:r>
      <w:proofErr w:type="gramEnd"/>
      <w:r w:rsidRPr="006D73D0">
        <w:rPr>
          <w:b/>
          <w:bCs/>
          <w:sz w:val="28"/>
          <w:szCs w:val="28"/>
        </w:rPr>
        <w:t xml:space="preserve"> деятельностью кружков</w:t>
      </w:r>
    </w:p>
    <w:p w:rsidR="006D73D0" w:rsidRPr="006D73D0" w:rsidRDefault="006D73D0" w:rsidP="006D73D0">
      <w:pPr>
        <w:pStyle w:val="western"/>
        <w:numPr>
          <w:ilvl w:val="1"/>
          <w:numId w:val="1"/>
        </w:numPr>
        <w:spacing w:beforeAutospacing="0" w:after="0" w:afterAutospacing="0"/>
        <w:rPr>
          <w:sz w:val="28"/>
          <w:szCs w:val="28"/>
        </w:rPr>
      </w:pPr>
      <w:bookmarkStart w:id="2" w:name="YANDEX_15"/>
      <w:bookmarkEnd w:id="2"/>
      <w:r w:rsidRPr="006D73D0">
        <w:rPr>
          <w:rStyle w:val="highlighthighlightactive"/>
          <w:sz w:val="28"/>
          <w:szCs w:val="28"/>
        </w:rPr>
        <w:t>Кружковая </w:t>
      </w:r>
      <w:bookmarkStart w:id="3" w:name="YANDEX_16"/>
      <w:bookmarkEnd w:id="3"/>
      <w:r w:rsidRPr="006D73D0">
        <w:rPr>
          <w:rStyle w:val="highlighthighlightactive"/>
          <w:sz w:val="28"/>
          <w:szCs w:val="28"/>
        </w:rPr>
        <w:t> работа </w:t>
      </w:r>
      <w:r w:rsidRPr="006D73D0">
        <w:rPr>
          <w:sz w:val="28"/>
          <w:szCs w:val="28"/>
        </w:rPr>
        <w:t xml:space="preserve"> является одним из звеньев дополнительного образования, предоставляемого студентам ОУ.</w:t>
      </w:r>
    </w:p>
    <w:p w:rsidR="006D73D0" w:rsidRPr="006D73D0" w:rsidRDefault="006D73D0" w:rsidP="006D73D0">
      <w:pPr>
        <w:pStyle w:val="western"/>
        <w:numPr>
          <w:ilvl w:val="1"/>
          <w:numId w:val="1"/>
        </w:numPr>
        <w:spacing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Контроль  за деятельностью предметных кружков осущест</w:t>
      </w:r>
      <w:r w:rsidR="003442D3">
        <w:rPr>
          <w:sz w:val="28"/>
          <w:szCs w:val="28"/>
        </w:rPr>
        <w:t xml:space="preserve">вляет заместитель директора по </w:t>
      </w:r>
      <w:proofErr w:type="gramStart"/>
      <w:r w:rsidR="003442D3">
        <w:rPr>
          <w:sz w:val="28"/>
          <w:szCs w:val="28"/>
        </w:rPr>
        <w:t>УП</w:t>
      </w:r>
      <w:r w:rsidRPr="006D73D0">
        <w:rPr>
          <w:sz w:val="28"/>
          <w:szCs w:val="28"/>
        </w:rPr>
        <w:t>Р</w:t>
      </w:r>
      <w:proofErr w:type="gramEnd"/>
      <w:r w:rsidRPr="006D73D0">
        <w:rPr>
          <w:sz w:val="28"/>
          <w:szCs w:val="28"/>
        </w:rPr>
        <w:t>, за деятельностью кружков художественной самодеятельности,  спортивных секций, библиотечного кружка – заместитель директора по УВР.</w:t>
      </w:r>
    </w:p>
    <w:p w:rsidR="006D73D0" w:rsidRPr="006D73D0" w:rsidRDefault="006D73D0" w:rsidP="006D73D0">
      <w:pPr>
        <w:pStyle w:val="western"/>
        <w:numPr>
          <w:ilvl w:val="1"/>
          <w:numId w:val="1"/>
        </w:numPr>
        <w:spacing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По итогам полугодий руководители кружка представляют отчет о прохождении программы; проводят по необходимости корректировку тематических планов.</w:t>
      </w:r>
    </w:p>
    <w:p w:rsidR="006D73D0" w:rsidRPr="006D73D0" w:rsidRDefault="006D73D0" w:rsidP="006D73D0">
      <w:pPr>
        <w:pStyle w:val="western"/>
        <w:numPr>
          <w:ilvl w:val="1"/>
          <w:numId w:val="1"/>
        </w:numPr>
        <w:spacing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В конце учебного года руководители кружков представляют результаты своих выпускников.</w:t>
      </w:r>
    </w:p>
    <w:p w:rsidR="006D73D0" w:rsidRPr="006D73D0" w:rsidRDefault="003442D3" w:rsidP="006D73D0">
      <w:pPr>
        <w:pStyle w:val="western"/>
        <w:numPr>
          <w:ilvl w:val="1"/>
          <w:numId w:val="1"/>
        </w:numPr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Заместители директора по УВР и </w:t>
      </w:r>
      <w:proofErr w:type="gramStart"/>
      <w:r>
        <w:rPr>
          <w:sz w:val="28"/>
          <w:szCs w:val="28"/>
        </w:rPr>
        <w:t>УП</w:t>
      </w:r>
      <w:r w:rsidR="006D73D0" w:rsidRPr="006D73D0">
        <w:rPr>
          <w:sz w:val="28"/>
          <w:szCs w:val="28"/>
        </w:rPr>
        <w:t>Р</w:t>
      </w:r>
      <w:proofErr w:type="gramEnd"/>
      <w:r w:rsidR="006D73D0" w:rsidRPr="006D73D0">
        <w:rPr>
          <w:sz w:val="28"/>
          <w:szCs w:val="28"/>
        </w:rPr>
        <w:t xml:space="preserve"> имеют право:</w:t>
      </w:r>
    </w:p>
    <w:p w:rsidR="006D73D0" w:rsidRPr="006D73D0" w:rsidRDefault="006D73D0" w:rsidP="006D73D0">
      <w:pPr>
        <w:pStyle w:val="western"/>
        <w:numPr>
          <w:ilvl w:val="0"/>
          <w:numId w:val="2"/>
        </w:numPr>
        <w:spacing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Посещать занятия кружков;</w:t>
      </w:r>
    </w:p>
    <w:p w:rsidR="006D73D0" w:rsidRPr="006D73D0" w:rsidRDefault="006D73D0" w:rsidP="006D73D0">
      <w:pPr>
        <w:pStyle w:val="western"/>
        <w:numPr>
          <w:ilvl w:val="0"/>
          <w:numId w:val="2"/>
        </w:numPr>
        <w:spacing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Изменить расписание занятий </w:t>
      </w:r>
      <w:bookmarkStart w:id="4" w:name="YANDEX_17"/>
      <w:bookmarkEnd w:id="4"/>
      <w:r w:rsidRPr="006D73D0">
        <w:rPr>
          <w:rStyle w:val="highlighthighlightactive"/>
          <w:sz w:val="28"/>
          <w:szCs w:val="28"/>
        </w:rPr>
        <w:t> кружковой </w:t>
      </w:r>
      <w:bookmarkStart w:id="5" w:name="YANDEX_18"/>
      <w:bookmarkEnd w:id="5"/>
      <w:r w:rsidRPr="006D73D0">
        <w:rPr>
          <w:rStyle w:val="highlighthighlightactive"/>
          <w:sz w:val="28"/>
          <w:szCs w:val="28"/>
        </w:rPr>
        <w:t> работы </w:t>
      </w:r>
      <w:bookmarkStart w:id="6" w:name="YANDEX_LAST"/>
      <w:bookmarkEnd w:id="6"/>
      <w:r w:rsidRPr="006D73D0">
        <w:rPr>
          <w:sz w:val="28"/>
          <w:szCs w:val="28"/>
        </w:rPr>
        <w:t xml:space="preserve"> по производственной необходимости;</w:t>
      </w:r>
    </w:p>
    <w:p w:rsidR="006D73D0" w:rsidRPr="006D73D0" w:rsidRDefault="006D73D0" w:rsidP="006D73D0">
      <w:pPr>
        <w:pStyle w:val="western"/>
        <w:numPr>
          <w:ilvl w:val="0"/>
          <w:numId w:val="2"/>
        </w:numPr>
        <w:spacing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Привлекать руководителей кружков и их воспитанников к деятельности, сопряженной с деятельностью кружка</w:t>
      </w:r>
    </w:p>
    <w:p w:rsidR="0035406D" w:rsidRDefault="0035406D" w:rsidP="006D73D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5406D" w:rsidRDefault="0035406D" w:rsidP="006D73D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D73D0" w:rsidRPr="006D73D0" w:rsidRDefault="003442D3" w:rsidP="006D73D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Заместители директора по </w:t>
      </w:r>
      <w:proofErr w:type="gramStart"/>
      <w:r>
        <w:rPr>
          <w:sz w:val="28"/>
          <w:szCs w:val="28"/>
        </w:rPr>
        <w:t>УП</w:t>
      </w:r>
      <w:r w:rsidR="006D73D0" w:rsidRPr="006D73D0">
        <w:rPr>
          <w:sz w:val="28"/>
          <w:szCs w:val="28"/>
        </w:rPr>
        <w:t>Р</w:t>
      </w:r>
      <w:proofErr w:type="gramEnd"/>
      <w:r w:rsidR="006D73D0" w:rsidRPr="006D73D0">
        <w:rPr>
          <w:sz w:val="28"/>
          <w:szCs w:val="28"/>
        </w:rPr>
        <w:t xml:space="preserve"> и УВР осуществляют тематическое инспектирование работы кружков через: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- проверку журналов не реже 1 раза в месяц;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- анкетирование </w:t>
      </w:r>
      <w:r>
        <w:rPr>
          <w:sz w:val="28"/>
          <w:szCs w:val="28"/>
        </w:rPr>
        <w:t xml:space="preserve">студентов </w:t>
      </w:r>
      <w:r w:rsidRPr="006D73D0">
        <w:rPr>
          <w:sz w:val="28"/>
          <w:szCs w:val="28"/>
        </w:rPr>
        <w:t>и родителей с целью изучить состояние удовлетворенности работой существующих и социальный заказ на организацию новых кружков.</w:t>
      </w:r>
    </w:p>
    <w:p w:rsidR="006D73D0" w:rsidRDefault="006D73D0" w:rsidP="006D73D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6D73D0">
        <w:rPr>
          <w:b/>
          <w:sz w:val="28"/>
          <w:szCs w:val="28"/>
        </w:rPr>
        <w:t xml:space="preserve"> Право инспектирования работы кружков, посещения занятий, внесения изменений и коррективов в программу работы имеют также: директор колледжа, заместитель директора по </w:t>
      </w:r>
      <w:proofErr w:type="gramStart"/>
      <w:r w:rsidRPr="006D73D0">
        <w:rPr>
          <w:b/>
          <w:sz w:val="28"/>
          <w:szCs w:val="28"/>
        </w:rPr>
        <w:t>УПР</w:t>
      </w:r>
      <w:proofErr w:type="gramEnd"/>
      <w:r w:rsidRPr="006D73D0">
        <w:rPr>
          <w:b/>
          <w:sz w:val="28"/>
          <w:szCs w:val="28"/>
        </w:rPr>
        <w:t xml:space="preserve">, </w:t>
      </w:r>
      <w:r w:rsidR="00CA6E59">
        <w:rPr>
          <w:b/>
          <w:sz w:val="28"/>
          <w:szCs w:val="28"/>
        </w:rPr>
        <w:t xml:space="preserve">методист, </w:t>
      </w:r>
      <w:r w:rsidRPr="006D73D0">
        <w:rPr>
          <w:b/>
          <w:sz w:val="28"/>
          <w:szCs w:val="28"/>
        </w:rPr>
        <w:t>старший мастер.</w:t>
      </w:r>
    </w:p>
    <w:p w:rsidR="0035406D" w:rsidRPr="006D73D0" w:rsidRDefault="0035406D" w:rsidP="006D73D0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6D73D0" w:rsidRPr="006D73D0" w:rsidRDefault="006D73D0" w:rsidP="006D73D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6D73D0">
        <w:rPr>
          <w:b/>
          <w:sz w:val="28"/>
          <w:szCs w:val="28"/>
        </w:rPr>
        <w:t>8.Ответственность</w:t>
      </w:r>
    </w:p>
    <w:p w:rsid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Руководитель кружка несет дисциплинарную ответственность за невыполнение своих функциональных обязанностей, а также за нарушение правил внутреннего распорядка колледжа или Устава колледжа.</w:t>
      </w:r>
    </w:p>
    <w:p w:rsidR="0035406D" w:rsidRPr="006D73D0" w:rsidRDefault="0035406D" w:rsidP="006D73D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D73D0" w:rsidRPr="006D73D0" w:rsidRDefault="006D73D0" w:rsidP="006D73D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6D73D0">
        <w:rPr>
          <w:b/>
          <w:sz w:val="28"/>
          <w:szCs w:val="28"/>
        </w:rPr>
        <w:t>9. Оплата и стимулирование</w:t>
      </w:r>
    </w:p>
    <w:p w:rsidR="006D73D0" w:rsidRPr="006D73D0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>9.1. Оплата работы руководителей кружков производится на основании записей в журналах, отчетов о проведении кружковой работы в соответствии с представленными администрацией результатами контроля кружковой работы.</w:t>
      </w:r>
    </w:p>
    <w:p w:rsidR="0035406D" w:rsidRDefault="006D73D0" w:rsidP="006D73D0">
      <w:pPr>
        <w:pStyle w:val="a8"/>
        <w:spacing w:before="0" w:beforeAutospacing="0" w:after="0" w:afterAutospacing="0"/>
        <w:rPr>
          <w:sz w:val="28"/>
          <w:szCs w:val="28"/>
        </w:rPr>
      </w:pPr>
      <w:r w:rsidRPr="006D73D0">
        <w:rPr>
          <w:sz w:val="28"/>
          <w:szCs w:val="28"/>
        </w:rPr>
        <w:t xml:space="preserve">9.2. Премии, доплаты и надбавки устанавливаются в соответствии с Положением о </w:t>
      </w:r>
      <w:r w:rsidR="0035406D">
        <w:rPr>
          <w:sz w:val="28"/>
          <w:szCs w:val="28"/>
        </w:rPr>
        <w:t>материальном стимулировании педагогических работников.</w:t>
      </w:r>
    </w:p>
    <w:p w:rsidR="0035406D" w:rsidRPr="006D73D0" w:rsidRDefault="0035406D" w:rsidP="006D73D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6D73D0" w:rsidRPr="006D73D0" w:rsidRDefault="006D73D0" w:rsidP="006D73D0">
      <w:pPr>
        <w:rPr>
          <w:b/>
          <w:sz w:val="28"/>
          <w:szCs w:val="28"/>
        </w:rPr>
      </w:pPr>
      <w:r w:rsidRPr="006D73D0">
        <w:rPr>
          <w:b/>
          <w:sz w:val="28"/>
          <w:szCs w:val="28"/>
        </w:rPr>
        <w:t>10. Заключение</w:t>
      </w:r>
    </w:p>
    <w:p w:rsidR="006D73D0" w:rsidRPr="006D73D0" w:rsidRDefault="006D73D0" w:rsidP="006D73D0">
      <w:pPr>
        <w:rPr>
          <w:sz w:val="28"/>
          <w:szCs w:val="28"/>
        </w:rPr>
      </w:pPr>
      <w:r w:rsidRPr="006D73D0">
        <w:rPr>
          <w:sz w:val="28"/>
          <w:szCs w:val="28"/>
        </w:rPr>
        <w:t>Настоящее положение может дополняться, либо изменяться по мере необходимости, по инициативе администрации колледжа, преподавателей, обуча</w:t>
      </w:r>
      <w:r>
        <w:rPr>
          <w:sz w:val="28"/>
          <w:szCs w:val="28"/>
        </w:rPr>
        <w:t>ю</w:t>
      </w:r>
      <w:r w:rsidRPr="006D73D0">
        <w:rPr>
          <w:sz w:val="28"/>
          <w:szCs w:val="28"/>
        </w:rPr>
        <w:t>щихся и их родителей с целью совершенствования данной формы дополнительного образования.</w:t>
      </w:r>
    </w:p>
    <w:p w:rsidR="006979E7" w:rsidRDefault="006979E7"/>
    <w:sectPr w:rsidR="006979E7" w:rsidSect="00657C3E">
      <w:footerReference w:type="default" r:id="rId8"/>
      <w:pgSz w:w="11906" w:h="16838"/>
      <w:pgMar w:top="389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AF" w:rsidRDefault="004B3FAF" w:rsidP="006D73D0">
      <w:r>
        <w:separator/>
      </w:r>
    </w:p>
  </w:endnote>
  <w:endnote w:type="continuationSeparator" w:id="0">
    <w:p w:rsidR="004B3FAF" w:rsidRDefault="004B3FAF" w:rsidP="006D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819315"/>
      <w:docPartObj>
        <w:docPartGallery w:val="Page Numbers (Bottom of Page)"/>
        <w:docPartUnique/>
      </w:docPartObj>
    </w:sdtPr>
    <w:sdtContent>
      <w:p w:rsidR="003442D3" w:rsidRDefault="004B6C2A">
        <w:pPr>
          <w:pStyle w:val="a5"/>
          <w:jc w:val="right"/>
        </w:pPr>
        <w:fldSimple w:instr=" PAGE   \* MERGEFORMAT ">
          <w:r w:rsidR="001211AA">
            <w:rPr>
              <w:noProof/>
            </w:rPr>
            <w:t>2</w:t>
          </w:r>
        </w:fldSimple>
      </w:p>
    </w:sdtContent>
  </w:sdt>
  <w:p w:rsidR="003442D3" w:rsidRDefault="00344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AF" w:rsidRDefault="004B3FAF" w:rsidP="006D73D0">
      <w:r>
        <w:separator/>
      </w:r>
    </w:p>
  </w:footnote>
  <w:footnote w:type="continuationSeparator" w:id="0">
    <w:p w:rsidR="004B3FAF" w:rsidRDefault="004B3FAF" w:rsidP="006D7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62B6"/>
    <w:multiLevelType w:val="multilevel"/>
    <w:tmpl w:val="3B1A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46A0C"/>
    <w:multiLevelType w:val="hybridMultilevel"/>
    <w:tmpl w:val="64E0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927B3"/>
    <w:multiLevelType w:val="multilevel"/>
    <w:tmpl w:val="5958D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D73D0"/>
    <w:rsid w:val="001211AA"/>
    <w:rsid w:val="0021706E"/>
    <w:rsid w:val="002214F6"/>
    <w:rsid w:val="0027208C"/>
    <w:rsid w:val="00314AFC"/>
    <w:rsid w:val="00321336"/>
    <w:rsid w:val="003442D3"/>
    <w:rsid w:val="0035406D"/>
    <w:rsid w:val="0043191C"/>
    <w:rsid w:val="00494B41"/>
    <w:rsid w:val="004B3FAF"/>
    <w:rsid w:val="004B6C2A"/>
    <w:rsid w:val="00584DF2"/>
    <w:rsid w:val="00657C3E"/>
    <w:rsid w:val="00673CEB"/>
    <w:rsid w:val="006979E7"/>
    <w:rsid w:val="006D27F0"/>
    <w:rsid w:val="006D73D0"/>
    <w:rsid w:val="00AD31C1"/>
    <w:rsid w:val="00AE4C8D"/>
    <w:rsid w:val="00B258AF"/>
    <w:rsid w:val="00B4530F"/>
    <w:rsid w:val="00B80FB2"/>
    <w:rsid w:val="00CA6E59"/>
    <w:rsid w:val="00CE2CE6"/>
    <w:rsid w:val="00F06CD8"/>
    <w:rsid w:val="00F9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3D0"/>
  </w:style>
  <w:style w:type="paragraph" w:styleId="a5">
    <w:name w:val="footer"/>
    <w:basedOn w:val="a"/>
    <w:link w:val="a6"/>
    <w:uiPriority w:val="99"/>
    <w:unhideWhenUsed/>
    <w:rsid w:val="006D7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3D0"/>
  </w:style>
  <w:style w:type="character" w:styleId="a7">
    <w:name w:val="Hyperlink"/>
    <w:semiHidden/>
    <w:unhideWhenUsed/>
    <w:rsid w:val="006D73D0"/>
    <w:rPr>
      <w:color w:val="0000FF"/>
      <w:u w:val="single"/>
    </w:rPr>
  </w:style>
  <w:style w:type="paragraph" w:styleId="a8">
    <w:name w:val="Normal (Web)"/>
    <w:basedOn w:val="a"/>
    <w:semiHidden/>
    <w:unhideWhenUsed/>
    <w:rsid w:val="006D73D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D73D0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6D73D0"/>
  </w:style>
  <w:style w:type="character" w:styleId="a9">
    <w:name w:val="Strong"/>
    <w:basedOn w:val="a0"/>
    <w:qFormat/>
    <w:rsid w:val="006D73D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11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3D0"/>
  </w:style>
  <w:style w:type="paragraph" w:styleId="a5">
    <w:name w:val="footer"/>
    <w:basedOn w:val="a"/>
    <w:link w:val="a6"/>
    <w:uiPriority w:val="99"/>
    <w:unhideWhenUsed/>
    <w:rsid w:val="006D7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3D0"/>
  </w:style>
  <w:style w:type="character" w:styleId="a7">
    <w:name w:val="Hyperlink"/>
    <w:semiHidden/>
    <w:unhideWhenUsed/>
    <w:rsid w:val="006D73D0"/>
    <w:rPr>
      <w:color w:val="0000FF"/>
      <w:u w:val="single"/>
    </w:rPr>
  </w:style>
  <w:style w:type="paragraph" w:styleId="a8">
    <w:name w:val="Normal (Web)"/>
    <w:basedOn w:val="a"/>
    <w:semiHidden/>
    <w:unhideWhenUsed/>
    <w:rsid w:val="006D73D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D73D0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6D73D0"/>
  </w:style>
  <w:style w:type="character" w:styleId="a9">
    <w:name w:val="Strong"/>
    <w:basedOn w:val="a0"/>
    <w:qFormat/>
    <w:rsid w:val="006D7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2018-10-27T07:27:00Z</cp:lastPrinted>
  <dcterms:created xsi:type="dcterms:W3CDTF">2013-02-25T13:44:00Z</dcterms:created>
  <dcterms:modified xsi:type="dcterms:W3CDTF">2019-03-24T20:06:00Z</dcterms:modified>
</cp:coreProperties>
</file>